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35A6C" w14:textId="5B031460" w:rsidR="00F87B98" w:rsidRDefault="00F87B98">
      <w:pPr>
        <w:spacing w:before="1400"/>
      </w:pPr>
    </w:p>
    <w:p w14:paraId="3CC0DBF8" w14:textId="373A0C45" w:rsidR="00F87B98" w:rsidRDefault="00000000">
      <w:pPr>
        <w:jc w:val="center"/>
      </w:pPr>
      <w:r>
        <w:rPr>
          <w:b/>
          <w:bCs/>
          <w:color w:val="B08D57"/>
          <w:spacing w:val="20"/>
          <w:sz w:val="24"/>
          <w:szCs w:val="24"/>
        </w:rPr>
        <w:t>WALKING WITH THEM IN GRACE</w:t>
      </w:r>
      <w:r w:rsidR="00F20875">
        <w:rPr>
          <w:b/>
          <w:bCs/>
          <w:color w:val="B08D57"/>
          <w:spacing w:val="20"/>
          <w:sz w:val="24"/>
          <w:szCs w:val="24"/>
        </w:rPr>
        <w:t>: A YOUTH PASTOR REFERENCE GUIDE</w:t>
      </w:r>
    </w:p>
    <w:p w14:paraId="4DC380F3" w14:textId="37019EDF" w:rsidR="00F87B98" w:rsidRDefault="00F20875">
      <w:pPr>
        <w:spacing w:before="200" w:after="2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EB05B" wp14:editId="507B4DFE">
                <wp:simplePos x="0" y="0"/>
                <wp:positionH relativeFrom="column">
                  <wp:posOffset>476250</wp:posOffset>
                </wp:positionH>
                <wp:positionV relativeFrom="paragraph">
                  <wp:posOffset>600710</wp:posOffset>
                </wp:positionV>
                <wp:extent cx="5486400" cy="238125"/>
                <wp:effectExtent l="0" t="0" r="0" b="9525"/>
                <wp:wrapNone/>
                <wp:docPr id="11538774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57909" w14:textId="401564DC" w:rsidR="00776535" w:rsidRPr="00776535" w:rsidRDefault="00776535" w:rsidP="00776535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</w:rPr>
                            </w:pPr>
                            <w:r w:rsidRPr="00776535">
                              <w:rPr>
                                <w:rFonts w:ascii="Georgia" w:hAnsi="Georgia"/>
                                <w:i/>
                                <w:iCs/>
                              </w:rPr>
                              <w:t>Provided by Beyond Betrayal Soul Care &amp; Coaching / beyondbetrayal.ca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EEB0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.5pt;margin-top:47.3pt;width:6in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dZ8LAIAAFQEAAAOAAAAZHJzL2Uyb0RvYy54bWysVEuP2jAQvlfqf7B8LwksU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kZz6bjFE0cbaO72XA0CTDJ9bWxzn8VUJMg5NTiWGK3&#10;2HHjfOd6dgnBHKiqWFdKRSVQQayUJUeGQ1Q+5ojgv3kpTZqcTu8maQTWEJ53yEpjLteaguTbXdsX&#10;uoPihPVb6KjhDF9XmOSGOf/CLHIB60J++2c8pAIMAr1ESQn259/ugz+OCK2UNMitnLofB2YFJeqb&#10;xuHdD8fjQMaojCefR6jYW8vu1qIP9Qqw8iFukuFRDP5enUVpoX7DNViGqGhimmPsnPqzuPId43GN&#10;uFguoxPSzzC/0VvDA3TodBjBa/vGrOnn5HHCT3BmIcvejavzDS81LA8eZBVnGRrcdbXvO1I3sqFf&#10;s7Abt3r0uv4MFr8AAAD//wMAUEsDBBQABgAIAAAAIQBCmbS74QAAAAkBAAAPAAAAZHJzL2Rvd25y&#10;ZXYueG1sTI/BTsMwEETvSPyDtUhcUOu0oS0JcSqEgErcaAqImxsvSUS8jmI3CX/PcoLjzoxm32Tb&#10;ybZiwN43jhQs5hEIpNKZhioFh+JxdgPCB01Gt45QwTd62ObnZ5lOjRvpBYd9qASXkE+1gjqELpXS&#10;lzVa7eeuQ2Lv0/VWBz77Sppej1xuW7mMorW0uiH+UOsO72ssv/Ynq+Djqnp/9tPT6xiv4u5hNxSb&#10;N1ModXkx3d2CCDiFvzD84jM65Mx0dCcyXrQKNiueEhQk12sQ7CdxwsKRg/FyATLP5P8F+Q8AAAD/&#10;/wMAUEsBAi0AFAAGAAgAAAAhALaDOJL+AAAA4QEAABMAAAAAAAAAAAAAAAAAAAAAAFtDb250ZW50&#10;X1R5cGVzXS54bWxQSwECLQAUAAYACAAAACEAOP0h/9YAAACUAQAACwAAAAAAAAAAAAAAAAAvAQAA&#10;X3JlbHMvLnJlbHNQSwECLQAUAAYACAAAACEA/hnWfCwCAABUBAAADgAAAAAAAAAAAAAAAAAuAgAA&#10;ZHJzL2Uyb0RvYy54bWxQSwECLQAUAAYACAAAACEAQpm0u+EAAAAJAQAADwAAAAAAAAAAAAAAAACG&#10;BAAAZHJzL2Rvd25yZXYueG1sUEsFBgAAAAAEAAQA8wAAAJQFAAAAAA==&#10;" fillcolor="white [3201]" stroked="f" strokeweight=".5pt">
                <v:textbox>
                  <w:txbxContent>
                    <w:p w14:paraId="64957909" w14:textId="401564DC" w:rsidR="00776535" w:rsidRPr="00776535" w:rsidRDefault="00776535" w:rsidP="00776535">
                      <w:pPr>
                        <w:jc w:val="center"/>
                        <w:rPr>
                          <w:rFonts w:ascii="Georgia" w:hAnsi="Georgia"/>
                          <w:i/>
                          <w:iCs/>
                        </w:rPr>
                      </w:pPr>
                      <w:r w:rsidRPr="00776535">
                        <w:rPr>
                          <w:rFonts w:ascii="Georgia" w:hAnsi="Georgia"/>
                          <w:i/>
                          <w:iCs/>
                        </w:rPr>
                        <w:t>Provided by Beyond Betrayal Soul Care &amp; Coaching / beyondbetrayal.ca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eastAsia="Georgia" w:hAnsi="Georgia" w:cs="Georgia"/>
          <w:b/>
          <w:bCs/>
          <w:color w:val="2C3E50"/>
          <w:sz w:val="52"/>
          <w:szCs w:val="52"/>
        </w:rPr>
        <w:t>Faith, Sexuality &amp; Pornography</w:t>
      </w:r>
    </w:p>
    <w:p w14:paraId="6036CB88" w14:textId="721BFE8F" w:rsidR="00F87B98" w:rsidRDefault="00F87B98" w:rsidP="00F20875">
      <w:pPr>
        <w:spacing w:after="500"/>
      </w:pPr>
    </w:p>
    <w:p w14:paraId="312B17C5" w14:textId="77777777" w:rsidR="00F87B98" w:rsidRDefault="00000000">
      <w:pPr>
        <w:pBdr>
          <w:top w:val="single" w:sz="4" w:space="10" w:color="B08D57"/>
          <w:bottom w:val="single" w:sz="4" w:space="10" w:color="B08D57"/>
        </w:pBdr>
        <w:spacing w:before="700" w:after="200"/>
        <w:jc w:val="center"/>
      </w:pPr>
      <w:r>
        <w:rPr>
          <w:rFonts w:ascii="Georgia" w:eastAsia="Georgia" w:hAnsi="Georgia" w:cs="Georgia"/>
          <w:i/>
          <w:iCs/>
          <w:color w:val="2C3E50"/>
          <w:sz w:val="22"/>
          <w:szCs w:val="22"/>
        </w:rPr>
        <w:t>"There is therefore now no condemnation for those who are in Christ Jesus."</w:t>
      </w:r>
    </w:p>
    <w:p w14:paraId="5D3BA19A" w14:textId="77777777" w:rsidR="00F87B98" w:rsidRDefault="00000000">
      <w:pPr>
        <w:spacing w:after="1600"/>
        <w:jc w:val="center"/>
      </w:pPr>
      <w:r>
        <w:rPr>
          <w:rFonts w:ascii="Georgia" w:eastAsia="Georgia" w:hAnsi="Georgia" w:cs="Georgia"/>
          <w:color w:val="777777"/>
          <w:sz w:val="20"/>
          <w:szCs w:val="20"/>
        </w:rPr>
        <w:t>Romans 8:1</w:t>
      </w:r>
    </w:p>
    <w:p w14:paraId="53B38442" w14:textId="77777777" w:rsidR="00F87B98" w:rsidRDefault="00000000">
      <w:pPr>
        <w:jc w:val="center"/>
      </w:pPr>
      <w:r>
        <w:rPr>
          <w:color w:val="666666"/>
          <w:sz w:val="19"/>
          <w:szCs w:val="19"/>
        </w:rPr>
        <w:t>Use this guide as a teaching tool for your team and as a quick-glance reference</w:t>
      </w:r>
    </w:p>
    <w:p w14:paraId="28E5C6B9" w14:textId="77777777" w:rsidR="00F87B98" w:rsidRDefault="00000000">
      <w:pPr>
        <w:jc w:val="center"/>
      </w:pPr>
      <w:r>
        <w:rPr>
          <w:color w:val="666666"/>
          <w:sz w:val="19"/>
          <w:szCs w:val="19"/>
        </w:rPr>
        <w:t>in the moments before — or during — an individual conversation.</w:t>
      </w:r>
    </w:p>
    <w:p w14:paraId="12056C85" w14:textId="77777777" w:rsidR="00F87B98" w:rsidRDefault="00F87B98">
      <w:pPr>
        <w:sectPr w:rsidR="00F87B98">
          <w:headerReference w:type="default" r:id="rId7"/>
          <w:footerReference w:type="default" r:id="rId8"/>
          <w:pgSz w:w="12240" w:h="15840"/>
          <w:pgMar w:top="1080" w:right="1080" w:bottom="1080" w:left="1080" w:header="708" w:footer="708" w:gutter="0"/>
          <w:cols w:space="720"/>
          <w:docGrid w:linePitch="360"/>
        </w:sectPr>
      </w:pPr>
    </w:p>
    <w:p w14:paraId="7520DE77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lastRenderedPageBreak/>
        <w:t>Before You Begin: Your Foundational Posture</w:t>
      </w:r>
    </w:p>
    <w:p w14:paraId="09036542" w14:textId="77777777" w:rsidR="00F87B98" w:rsidRDefault="00000000">
      <w:pPr>
        <w:spacing w:after="120" w:line="300" w:lineRule="auto"/>
      </w:pPr>
      <w:r>
        <w:t>A teen's first experience of being found out — or of confiding this struggle — often shapes how they relate to God, the church, and their own conscience for years. Your posture matters more than your words.</w:t>
      </w:r>
    </w:p>
    <w:p w14:paraId="6250495A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You are a shepherd, not a prosecutor. Your job is to draw the sheep closer, not to extract a confession.</w:t>
      </w:r>
    </w:p>
    <w:p w14:paraId="3D1ADA43" w14:textId="780DD70C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 xml:space="preserve">Shame is not the same as conviction. Shame </w:t>
      </w:r>
      <w:r w:rsidR="00F6718F">
        <w:t>says,</w:t>
      </w:r>
      <w:r>
        <w:t xml:space="preserve"> "I am bad." Godly conviction says</w:t>
      </w:r>
      <w:r w:rsidR="00F6718F">
        <w:t>,</w:t>
      </w:r>
      <w:r>
        <w:t xml:space="preserve"> "this behavior isn't who I want to be" and moves toward repair, not hiding.</w:t>
      </w:r>
    </w:p>
    <w:p w14:paraId="4A340AA4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Curiosity about sexuality at this age is developmentally normal. Struggling with pornography does not make a teen predatory, broken, or beyond hope.</w:t>
      </w:r>
    </w:p>
    <w:p w14:paraId="4989084C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What you model in this conversation becomes their template for how they imagine God responds to their sin.</w:t>
      </w:r>
    </w:p>
    <w:p w14:paraId="291039D5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You do not need to have this figured out perfectly. A calm, steady, non-anxious presence is often more healing than the "right" words.</w:t>
      </w:r>
    </w:p>
    <w:p w14:paraId="126C24E5" w14:textId="77777777" w:rsidR="001A7A13" w:rsidRDefault="001A7A13" w:rsidP="001A7A13">
      <w:pPr>
        <w:pStyle w:val="ListParagraph"/>
        <w:spacing w:after="90" w:line="290" w:lineRule="auto"/>
        <w:ind w:left="720"/>
      </w:pPr>
    </w:p>
    <w:p w14:paraId="6E875B45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Understanding Their World</w:t>
      </w:r>
    </w:p>
    <w:p w14:paraId="59C55D6D" w14:textId="77777777" w:rsidR="00F87B98" w:rsidRDefault="00000000">
      <w:pPr>
        <w:spacing w:after="120" w:line="300" w:lineRule="auto"/>
      </w:pPr>
      <w:r>
        <w:t>Most tweens and teens today encounter pornography before anyone has had an intentional conversation with them about sexuality — often accidentally, often before age 12, and often through a device the family considered safe. A few realities worth holding onto:</w:t>
      </w:r>
    </w:p>
    <w:p w14:paraId="039E0614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Exposure is not the same as a habit, and a habit is not the same as an addiction. Ask before you assume.</w:t>
      </w:r>
    </w:p>
    <w:p w14:paraId="605BDAD2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Many kids feel confused or distressed by what they saw, but stay silent for fear of losing their phone, their trust, or their parents' view of them.</w:t>
      </w:r>
    </w:p>
    <w:p w14:paraId="3EE694EA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Compulsive use is frequently a coping response to something else — anxiety, loneliness, boredom, or unprocessed pain — not simply a willpower failure.</w:t>
      </w:r>
    </w:p>
    <w:p w14:paraId="2EEB9AB1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Some disclosures involve a same-age peer sharing images, being asked for images, or being groomed by someone older online. Treat any disclosure of this kind as a safeguarding matter first (see the last section).</w:t>
      </w:r>
    </w:p>
    <w:p w14:paraId="22EFA006" w14:textId="77777777" w:rsidR="001A7A13" w:rsidRDefault="001A7A13" w:rsidP="001A7A13">
      <w:pPr>
        <w:pStyle w:val="ListParagraph"/>
        <w:spacing w:after="90" w:line="290" w:lineRule="auto"/>
        <w:ind w:left="720"/>
      </w:pPr>
    </w:p>
    <w:p w14:paraId="1F9A4F4B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Recognizing the Signs</w:t>
      </w:r>
    </w:p>
    <w:p w14:paraId="7DE0C5A9" w14:textId="77777777" w:rsidR="00F87B98" w:rsidRDefault="00000000">
      <w:pPr>
        <w:spacing w:after="120" w:line="300" w:lineRule="auto"/>
      </w:pPr>
      <w:r>
        <w:t>These are invitations to gently check in, not proof of a struggle. Hold them loosely.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250"/>
      </w:tblGrid>
      <w:tr w:rsidR="00F87B98" w14:paraId="3F00C1F0" w14:textId="77777777">
        <w:trPr>
          <w:tblHeader/>
        </w:trPr>
        <w:tc>
          <w:tcPr>
            <w:tcW w:w="3100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0BE74C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Category</w:t>
            </w:r>
          </w:p>
        </w:tc>
        <w:tc>
          <w:tcPr>
            <w:tcW w:w="6250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B50EAC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What You Might Notice</w:t>
            </w:r>
          </w:p>
        </w:tc>
      </w:tr>
      <w:tr w:rsidR="00F87B98" w14:paraId="493F32A6" w14:textId="77777777">
        <w:tc>
          <w:tcPr>
            <w:tcW w:w="31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1CEBC8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Emotional</w:t>
            </w:r>
          </w:p>
        </w:tc>
        <w:tc>
          <w:tcPr>
            <w:tcW w:w="625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8E1818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Sudden shame or withdrawal around faith topics; irritability when a device is mentioned; increased anxiety or low mood</w:t>
            </w:r>
          </w:p>
        </w:tc>
      </w:tr>
      <w:tr w:rsidR="00F87B98" w14:paraId="49B79E4B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86F3A8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Behavioral</w:t>
            </w:r>
          </w:p>
        </w:tc>
        <w:tc>
          <w:tcPr>
            <w:tcW w:w="62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3E3659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Secrecy about screen time; minimizing devices to a bedroom at night; clearing history habitually; startling when a screen is approached</w:t>
            </w:r>
          </w:p>
        </w:tc>
      </w:tr>
      <w:tr w:rsidR="00F87B98" w14:paraId="229E70E5" w14:textId="77777777">
        <w:tc>
          <w:tcPr>
            <w:tcW w:w="31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40724C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lastRenderedPageBreak/>
              <w:t>Spiritual</w:t>
            </w:r>
          </w:p>
        </w:tc>
        <w:tc>
          <w:tcPr>
            <w:tcW w:w="625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6D9949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Disengaging from youth group or prayer; self-condemning language ("God's probably done with me"); avoiding communion or altar moments</w:t>
            </w:r>
          </w:p>
        </w:tc>
      </w:tr>
      <w:tr w:rsidR="00F87B98" w14:paraId="2A5A47D9" w14:textId="77777777">
        <w:tc>
          <w:tcPr>
            <w:tcW w:w="3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5DBFD5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Relational</w:t>
            </w:r>
          </w:p>
        </w:tc>
        <w:tc>
          <w:tcPr>
            <w:tcW w:w="62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952286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Pulling away from close friends; discomfort with physical affection from family; unusual secrecy with peers</w:t>
            </w:r>
          </w:p>
        </w:tc>
      </w:tr>
    </w:tbl>
    <w:p w14:paraId="5D60CA18" w14:textId="77777777" w:rsidR="001A7A13" w:rsidRDefault="001A7A13" w:rsidP="001A7A13">
      <w:pPr>
        <w:spacing w:before="200"/>
        <w:rPr>
          <w:rFonts w:ascii="Georgia" w:eastAsia="Georgia" w:hAnsi="Georgia" w:cs="Georgia"/>
          <w:b/>
          <w:bCs/>
          <w:color w:val="2C3E50"/>
          <w:sz w:val="30"/>
          <w:szCs w:val="30"/>
        </w:rPr>
      </w:pPr>
    </w:p>
    <w:p w14:paraId="1202F549" w14:textId="7CF4FB7C" w:rsidR="00F87B98" w:rsidRDefault="00000000" w:rsidP="001A7A13">
      <w:pPr>
        <w:spacing w:before="20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A Conversation Framework You Can Follow</w:t>
      </w:r>
    </w:p>
    <w:p w14:paraId="1688BC60" w14:textId="77777777" w:rsidR="00F87B98" w:rsidRDefault="00000000">
      <w:pPr>
        <w:spacing w:after="120" w:line="300" w:lineRule="auto"/>
      </w:pPr>
      <w:r>
        <w:t>Use this as a mental checklist, not a script to recite. Slow down; you do not need to move through every stage in one sitting.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50"/>
      </w:tblGrid>
      <w:tr w:rsidR="00F87B98" w14:paraId="7EEE6BD7" w14:textId="77777777">
        <w:trPr>
          <w:tblHeader/>
        </w:trPr>
        <w:tc>
          <w:tcPr>
            <w:tcW w:w="2000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AF73F6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Step</w:t>
            </w:r>
          </w:p>
        </w:tc>
        <w:tc>
          <w:tcPr>
            <w:tcW w:w="7350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0069F9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What It Looks Like</w:t>
            </w:r>
          </w:p>
        </w:tc>
      </w:tr>
      <w:tr w:rsidR="00F87B98" w14:paraId="53026535" w14:textId="77777777">
        <w:tc>
          <w:tcPr>
            <w:tcW w:w="200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AC1703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1. Listen First</w:t>
            </w:r>
          </w:p>
        </w:tc>
        <w:tc>
          <w:tcPr>
            <w:tcW w:w="735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FB83F7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Let them tell it in their own words before you respond. Resist the urge to fill silence — silence is often where courage gathers.</w:t>
            </w:r>
          </w:p>
        </w:tc>
      </w:tr>
      <w:tr w:rsidR="00F87B98" w14:paraId="288558E3" w14:textId="77777777">
        <w:tc>
          <w:tcPr>
            <w:tcW w:w="2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F1913A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2. Normalize, Don't Minimize</w:t>
            </w:r>
          </w:p>
        </w:tc>
        <w:tc>
          <w:tcPr>
            <w:tcW w:w="73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5D11EB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"A lot of teens I talk with have faced this same thing" — without implying it doesn't matter or isn't worth addressing.</w:t>
            </w:r>
          </w:p>
        </w:tc>
      </w:tr>
      <w:tr w:rsidR="00F87B98" w14:paraId="1E032AD8" w14:textId="77777777">
        <w:tc>
          <w:tcPr>
            <w:tcW w:w="200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AFC140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3. Separate Identity from Behavior</w:t>
            </w:r>
          </w:p>
        </w:tc>
        <w:tc>
          <w:tcPr>
            <w:tcW w:w="735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958459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Affirm who they are in Christ before addressing what they did. "This is something you're struggling with — it's not who you are."</w:t>
            </w:r>
          </w:p>
        </w:tc>
      </w:tr>
      <w:tr w:rsidR="00F87B98" w14:paraId="664B32A7" w14:textId="77777777">
        <w:tc>
          <w:tcPr>
            <w:tcW w:w="2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8F5225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4. Ask, Don't Assume</w:t>
            </w:r>
          </w:p>
        </w:tc>
        <w:tc>
          <w:tcPr>
            <w:tcW w:w="73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4F3FB0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Gently find out how it started, how often, and how they feel about it — without turning it into an interrogation.</w:t>
            </w:r>
          </w:p>
        </w:tc>
      </w:tr>
      <w:tr w:rsidR="00F87B98" w14:paraId="5330BEC5" w14:textId="77777777">
        <w:tc>
          <w:tcPr>
            <w:tcW w:w="200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E32A33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5. Offer a Next Step</w:t>
            </w:r>
          </w:p>
        </w:tc>
        <w:tc>
          <w:tcPr>
            <w:tcW w:w="7350" w:type="dxa"/>
            <w:shd w:val="clear" w:color="auto" w:fill="F5EFE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D6D832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One small, concrete step — an accountability check-in, a follow-up conversation, a resource for parents — not a full recovery plan on the spot.</w:t>
            </w:r>
          </w:p>
        </w:tc>
      </w:tr>
      <w:tr w:rsidR="00F87B98" w14:paraId="1EE504FC" w14:textId="77777777">
        <w:tc>
          <w:tcPr>
            <w:tcW w:w="2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1365C9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6. Close in Grace</w:t>
            </w:r>
          </w:p>
        </w:tc>
        <w:tc>
          <w:tcPr>
            <w:tcW w:w="73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3477CE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End by reminding them of God's posture toward them, and that this conversation is a doorway, not a verdict.</w:t>
            </w:r>
          </w:p>
        </w:tc>
      </w:tr>
    </w:tbl>
    <w:p w14:paraId="52FD07A5" w14:textId="667FE37E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Language That Helps vs. Language That Harms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F87B98" w14:paraId="768C302C" w14:textId="77777777">
        <w:trPr>
          <w:tblHeader/>
        </w:trPr>
        <w:tc>
          <w:tcPr>
            <w:tcW w:w="4675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1B2573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Instead of...</w:t>
            </w:r>
          </w:p>
        </w:tc>
        <w:tc>
          <w:tcPr>
            <w:tcW w:w="4675" w:type="dxa"/>
            <w:shd w:val="clear" w:color="auto" w:fill="2C3E5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7884D2" w14:textId="77777777" w:rsidR="00F87B98" w:rsidRDefault="00000000">
            <w:r>
              <w:rPr>
                <w:b/>
                <w:bCs/>
                <w:color w:val="FFFFFF"/>
                <w:sz w:val="20"/>
                <w:szCs w:val="20"/>
              </w:rPr>
              <w:t>Try...</w:t>
            </w:r>
          </w:p>
        </w:tc>
      </w:tr>
      <w:tr w:rsidR="00F87B98" w14:paraId="509276C7" w14:textId="77777777"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20F78D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"How could you do this?"</w:t>
            </w:r>
          </w:p>
        </w:tc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C5C7E5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"Thank you for telling me. That took courage."</w:t>
            </w:r>
          </w:p>
        </w:tc>
      </w:tr>
      <w:tr w:rsidR="00F87B98" w14:paraId="1ED2EBC9" w14:textId="77777777">
        <w:tc>
          <w:tcPr>
            <w:tcW w:w="467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E3A14A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"You know this is a sin, right?"</w:t>
            </w:r>
          </w:p>
        </w:tc>
        <w:tc>
          <w:tcPr>
            <w:tcW w:w="467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AF4410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"What has this been like for you?"</w:t>
            </w:r>
          </w:p>
        </w:tc>
      </w:tr>
      <w:tr w:rsidR="00F87B98" w14:paraId="0AFE9093" w14:textId="77777777"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AC4CEC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"You need to stop this immediately."</w:t>
            </w:r>
          </w:p>
        </w:tc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0FB77A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"Let's figure out together what support looks like."</w:t>
            </w:r>
          </w:p>
        </w:tc>
      </w:tr>
      <w:tr w:rsidR="00F87B98" w14:paraId="42A4B356" w14:textId="77777777">
        <w:tc>
          <w:tcPr>
            <w:tcW w:w="467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FD154B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"Does your mom/dad know?" (as first response)</w:t>
            </w:r>
          </w:p>
        </w:tc>
        <w:tc>
          <w:tcPr>
            <w:tcW w:w="467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26B970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"Let's talk about who else needs to be part of this with us."</w:t>
            </w:r>
          </w:p>
        </w:tc>
      </w:tr>
      <w:tr w:rsidR="00F87B98" w14:paraId="2B10974D" w14:textId="77777777"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80C62E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"You're better than this."</w:t>
            </w:r>
          </w:p>
        </w:tc>
        <w:tc>
          <w:tcPr>
            <w:tcW w:w="467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3FA7AE" w14:textId="77777777" w:rsidR="00F87B98" w:rsidRDefault="00000000">
            <w:pPr>
              <w:spacing w:line="270" w:lineRule="auto"/>
            </w:pPr>
            <w:r>
              <w:rPr>
                <w:sz w:val="20"/>
                <w:szCs w:val="20"/>
              </w:rPr>
              <w:t>"This doesn't change how God — or I — see you."</w:t>
            </w:r>
          </w:p>
        </w:tc>
      </w:tr>
    </w:tbl>
    <w:p w14:paraId="36893DB0" w14:textId="77777777" w:rsidR="00F87B98" w:rsidRDefault="00000000">
      <w:pPr>
        <w:spacing w:before="200"/>
      </w:pPr>
      <w:r>
        <w:br w:type="page"/>
      </w:r>
    </w:p>
    <w:p w14:paraId="4A10652D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lastRenderedPageBreak/>
        <w:t>Sample Openers</w:t>
      </w:r>
    </w:p>
    <w:p w14:paraId="720639D3" w14:textId="77777777" w:rsidR="00F87B98" w:rsidRDefault="00000000">
      <w:pPr>
        <w:spacing w:after="120" w:line="300" w:lineRule="auto"/>
      </w:pPr>
      <w:r>
        <w:t>For a teaching setting (small group or lesson):</w:t>
      </w:r>
    </w:p>
    <w:p w14:paraId="73E5429E" w14:textId="6D7E558F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 xml:space="preserve">"A lot of us have seen things online we didn't go looking </w:t>
      </w:r>
      <w:r w:rsidR="001A7A13">
        <w:t>for and</w:t>
      </w:r>
      <w:r>
        <w:t xml:space="preserve"> never told anyone. You're not alone, and this isn't a topic that has to stay in the dark here."</w:t>
      </w:r>
    </w:p>
    <w:p w14:paraId="3D39A80D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"Struggling with something doesn't disqualify you from this faith community — it's actually a normal part of growing up in a wired world."</w:t>
      </w:r>
    </w:p>
    <w:p w14:paraId="67F0CFEA" w14:textId="77777777" w:rsidR="00F87B98" w:rsidRDefault="00000000">
      <w:pPr>
        <w:spacing w:after="120" w:line="300" w:lineRule="auto"/>
      </w:pPr>
      <w:r>
        <w:t>For an individual conversation, after a disclosure or a hunch:</w:t>
      </w:r>
    </w:p>
    <w:p w14:paraId="1C653201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"I want you to know that whatever you share with me, I'm not going anywhere. Can you tell me a bit about what's been going on?"</w:t>
      </w:r>
    </w:p>
    <w:p w14:paraId="713C1CB6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 xml:space="preserve">"Some students your age </w:t>
      </w:r>
      <w:proofErr w:type="gramStart"/>
      <w:r>
        <w:t>have</w:t>
      </w:r>
      <w:proofErr w:type="gramEnd"/>
      <w:r>
        <w:t xml:space="preserve"> run into things online that were confusing or hard to shake. Has anything like that happened to you?"</w:t>
      </w:r>
    </w:p>
    <w:p w14:paraId="2A2675D8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"You don't have to have the right words. Just start wherever feels easiest."</w:t>
      </w:r>
    </w:p>
    <w:p w14:paraId="20839F89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Scripture Anchors: Grace Before Instruction</w:t>
      </w:r>
    </w:p>
    <w:p w14:paraId="748C09DB" w14:textId="77777777" w:rsidR="00F87B98" w:rsidRDefault="00000000">
      <w:pPr>
        <w:spacing w:after="120" w:line="300" w:lineRule="auto"/>
      </w:pPr>
      <w:r>
        <w:t>Lead with these to establish safety before moving toward guidance or accountability.</w:t>
      </w:r>
    </w:p>
    <w:p w14:paraId="3B631483" w14:textId="77777777" w:rsidR="00F87B98" w:rsidRDefault="00000000">
      <w:pPr>
        <w:spacing w:after="130" w:line="290" w:lineRule="auto"/>
        <w:ind w:left="215"/>
      </w:pPr>
      <w:r>
        <w:rPr>
          <w:rFonts w:ascii="Georgia" w:eastAsia="Georgia" w:hAnsi="Georgia" w:cs="Georgia"/>
          <w:b/>
          <w:bCs/>
          <w:i/>
          <w:iCs/>
          <w:color w:val="2C3E50"/>
        </w:rPr>
        <w:t xml:space="preserve">Romans 8:1 — </w:t>
      </w:r>
      <w:r>
        <w:rPr>
          <w:rFonts w:ascii="Georgia" w:eastAsia="Georgia" w:hAnsi="Georgia" w:cs="Georgia"/>
          <w:i/>
          <w:iCs/>
        </w:rPr>
        <w:t>there is no condemnation for those in Christ — their standing with God is not up for renegotiation because of this struggle.</w:t>
      </w:r>
    </w:p>
    <w:p w14:paraId="6316CC77" w14:textId="77777777" w:rsidR="00F87B98" w:rsidRDefault="00000000">
      <w:pPr>
        <w:spacing w:after="130" w:line="290" w:lineRule="auto"/>
        <w:ind w:left="215"/>
      </w:pPr>
      <w:r>
        <w:rPr>
          <w:rFonts w:ascii="Georgia" w:eastAsia="Georgia" w:hAnsi="Georgia" w:cs="Georgia"/>
          <w:b/>
          <w:bCs/>
          <w:i/>
          <w:iCs/>
          <w:color w:val="2C3E50"/>
        </w:rPr>
        <w:t xml:space="preserve">Psalm 103:13–14 — </w:t>
      </w:r>
      <w:r>
        <w:rPr>
          <w:rFonts w:ascii="Georgia" w:eastAsia="Georgia" w:hAnsi="Georgia" w:cs="Georgia"/>
          <w:i/>
          <w:iCs/>
        </w:rPr>
        <w:t>God's posture toward His children is compassion, mindful that we are formed of dust.</w:t>
      </w:r>
    </w:p>
    <w:p w14:paraId="7CAEDA20" w14:textId="77777777" w:rsidR="00F87B98" w:rsidRDefault="00000000">
      <w:pPr>
        <w:spacing w:after="130" w:line="290" w:lineRule="auto"/>
        <w:ind w:left="215"/>
      </w:pPr>
      <w:r>
        <w:rPr>
          <w:rFonts w:ascii="Georgia" w:eastAsia="Georgia" w:hAnsi="Georgia" w:cs="Georgia"/>
          <w:b/>
          <w:bCs/>
          <w:i/>
          <w:iCs/>
          <w:color w:val="2C3E50"/>
        </w:rPr>
        <w:t xml:space="preserve">John 8:1–11 — </w:t>
      </w:r>
      <w:r>
        <w:rPr>
          <w:rFonts w:ascii="Georgia" w:eastAsia="Georgia" w:hAnsi="Georgia" w:cs="Georgia"/>
          <w:i/>
          <w:iCs/>
        </w:rPr>
        <w:t>Jesus meets a person caught in sin with both dignity and a call to freedom — condemnation and license are both absent.</w:t>
      </w:r>
    </w:p>
    <w:p w14:paraId="5AF30937" w14:textId="77777777" w:rsidR="00F87B98" w:rsidRDefault="00000000">
      <w:pPr>
        <w:spacing w:after="130" w:line="290" w:lineRule="auto"/>
        <w:ind w:left="215"/>
      </w:pPr>
      <w:r>
        <w:rPr>
          <w:rFonts w:ascii="Georgia" w:eastAsia="Georgia" w:hAnsi="Georgia" w:cs="Georgia"/>
          <w:b/>
          <w:bCs/>
          <w:i/>
          <w:iCs/>
          <w:color w:val="2C3E50"/>
        </w:rPr>
        <w:t xml:space="preserve">Hebrews 4:15–16 — </w:t>
      </w:r>
      <w:r>
        <w:rPr>
          <w:rFonts w:ascii="Georgia" w:eastAsia="Georgia" w:hAnsi="Georgia" w:cs="Georgia"/>
          <w:i/>
          <w:iCs/>
        </w:rPr>
        <w:t>we're invited to approach grace with confidence, not dread, precisely at the point of weakness.</w:t>
      </w:r>
    </w:p>
    <w:p w14:paraId="38B56C1B" w14:textId="77777777" w:rsidR="00F87B98" w:rsidRDefault="00000000">
      <w:pPr>
        <w:spacing w:after="130" w:line="290" w:lineRule="auto"/>
        <w:ind w:left="215"/>
      </w:pPr>
      <w:r>
        <w:rPr>
          <w:rFonts w:ascii="Georgia" w:eastAsia="Georgia" w:hAnsi="Georgia" w:cs="Georgia"/>
          <w:b/>
          <w:bCs/>
          <w:i/>
          <w:iCs/>
          <w:color w:val="2C3E50"/>
        </w:rPr>
        <w:t xml:space="preserve">Galatians 6:1–2 — </w:t>
      </w:r>
      <w:r>
        <w:rPr>
          <w:rFonts w:ascii="Georgia" w:eastAsia="Georgia" w:hAnsi="Georgia" w:cs="Georgia"/>
          <w:i/>
          <w:iCs/>
        </w:rPr>
        <w:t>restoration is to be done gently, by those walking alongside — not as a solo, top-down correction.</w:t>
      </w:r>
    </w:p>
    <w:p w14:paraId="23011B95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Safeguarding &amp; When to Involve Others</w:t>
      </w:r>
    </w:p>
    <w:p w14:paraId="7C8BD973" w14:textId="77777777" w:rsidR="00F87B98" w:rsidRDefault="00000000">
      <w:pPr>
        <w:spacing w:after="120" w:line="300" w:lineRule="auto"/>
      </w:pPr>
      <w:r>
        <w:t>Pastoral care has real limits, and this topic sits close to several of them. Keep these boundaries firm even when a teen asks you to keep something fully confidential.</w:t>
      </w:r>
    </w:p>
    <w:p w14:paraId="1C220512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If a disclosure involves abuse, grooming, coercion, an adult predator, or images shared without consent, treat it as a child-protection matter first — follow your church's reporting policy and applicable mandatory-reporting law without delay.</w:t>
      </w:r>
    </w:p>
    <w:p w14:paraId="6029336B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Parents or guardians generally need to be looped in, even when the teen is reluctant. Frame this with the teen ahead of time so it isn't experienced as a betrayal: "Part of how I can help you is bringing your parents in — let's talk about how we do that together."</w:t>
      </w:r>
    </w:p>
    <w:p w14:paraId="27A66C56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lastRenderedPageBreak/>
        <w:t>If what you're hearing points to compulsive or escalating use, self-harm, depression, or a family dynamic beyond pastoral scope, refer to a licensed counselor rather than trying to counsel it through yourself.</w:t>
      </w:r>
    </w:p>
    <w:p w14:paraId="3696D843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Always meet with a minor in visible, accountable settings, in line with your church's safe-ministry policy.</w:t>
      </w:r>
    </w:p>
    <w:p w14:paraId="53F364F2" w14:textId="77777777" w:rsidR="00F87B98" w:rsidRDefault="00000000">
      <w:pPr>
        <w:pStyle w:val="ListParagraph"/>
        <w:numPr>
          <w:ilvl w:val="0"/>
          <w:numId w:val="1"/>
        </w:numPr>
        <w:spacing w:after="90" w:line="290" w:lineRule="auto"/>
      </w:pPr>
      <w:r>
        <w:t>Know your resources before you need them: a trusted Christian counselor, a family-safe filtering/accountability tool, and a same-gender mentor you can pair the student with for ongoing support.</w:t>
      </w:r>
    </w:p>
    <w:p w14:paraId="3B747341" w14:textId="77777777" w:rsidR="00F87B98" w:rsidRDefault="00000000">
      <w:pPr>
        <w:pStyle w:val="Heading1"/>
        <w:pBdr>
          <w:bottom w:val="single" w:sz="6" w:space="4" w:color="B08D57"/>
        </w:pBdr>
        <w:spacing w:before="360" w:after="160"/>
      </w:pPr>
      <w:r>
        <w:rPr>
          <w:rFonts w:ascii="Georgia" w:eastAsia="Georgia" w:hAnsi="Georgia" w:cs="Georgia"/>
          <w:b/>
          <w:bCs/>
          <w:color w:val="2C3E50"/>
          <w:sz w:val="30"/>
          <w:szCs w:val="30"/>
        </w:rPr>
        <w:t>One-Page Quick Reference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F87B98" w14:paraId="4ED03194" w14:textId="77777777">
        <w:tc>
          <w:tcPr>
            <w:tcW w:w="9350" w:type="dxa"/>
            <w:shd w:val="clear" w:color="auto" w:fill="F5EFE3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7D764832" w14:textId="77777777" w:rsidR="00F87B98" w:rsidRDefault="00000000">
            <w:pPr>
              <w:spacing w:after="120"/>
            </w:pPr>
            <w:r>
              <w:rPr>
                <w:b/>
                <w:bCs/>
                <w:color w:val="2C3E50"/>
              </w:rPr>
              <w:t>Before you walk in:</w:t>
            </w:r>
          </w:p>
          <w:p w14:paraId="3DBCA039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1. Posture — shepherd, not prosecutor. Curiosity is normal; you're checking for a struggle, not hunting for guilt.</w:t>
            </w:r>
          </w:p>
          <w:p w14:paraId="085B8081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2. Listen first — let them lead before you respond.</w:t>
            </w:r>
          </w:p>
          <w:p w14:paraId="395D8784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3. Identity before behavior — affirm who they are in Christ before naming what they did.</w:t>
            </w:r>
          </w:p>
          <w:p w14:paraId="5424A4B3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4. One next step — not a full plan. Small and concrete.</w:t>
            </w:r>
          </w:p>
          <w:p w14:paraId="1CCF4763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5. Grace, then guidance — Romans 8:1 before instruction.</w:t>
            </w:r>
          </w:p>
          <w:p w14:paraId="56F26B11" w14:textId="77777777" w:rsidR="00F87B98" w:rsidRDefault="00000000">
            <w:pPr>
              <w:spacing w:after="60"/>
            </w:pPr>
            <w:r>
              <w:rPr>
                <w:sz w:val="20"/>
                <w:szCs w:val="20"/>
              </w:rPr>
              <w:t>6. Check the boundaries — abuse, grooming, or non-consensual images = safeguarding protocol first. Otherwise, loop in parents together with the teen, not around them.</w:t>
            </w:r>
          </w:p>
          <w:p w14:paraId="2D025DAB" w14:textId="77777777" w:rsidR="00F87B98" w:rsidRDefault="00000000">
            <w:r>
              <w:rPr>
                <w:sz w:val="20"/>
                <w:szCs w:val="20"/>
              </w:rPr>
              <w:t>7. Close in grace — this conversation is a doorway, not a verdict.</w:t>
            </w:r>
          </w:p>
        </w:tc>
      </w:tr>
    </w:tbl>
    <w:p w14:paraId="240AC70B" w14:textId="77777777" w:rsidR="00F87B98" w:rsidRDefault="00000000">
      <w:pPr>
        <w:spacing w:before="300"/>
        <w:jc w:val="center"/>
      </w:pPr>
      <w:r>
        <w:rPr>
          <w:i/>
          <w:iCs/>
          <w:color w:val="888888"/>
          <w:sz w:val="17"/>
          <w:szCs w:val="17"/>
        </w:rPr>
        <w:t>This resource is intended as pastoral and educational guidance and does not replace professional counseling, medical care, or your church's child-safety policies.</w:t>
      </w:r>
    </w:p>
    <w:sectPr w:rsidR="00F87B98">
      <w:headerReference w:type="default" r:id="rId9"/>
      <w:footerReference w:type="default" r:id="rId10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A3F7" w14:textId="77777777" w:rsidR="00C60B3F" w:rsidRDefault="00C60B3F">
      <w:r>
        <w:separator/>
      </w:r>
    </w:p>
  </w:endnote>
  <w:endnote w:type="continuationSeparator" w:id="0">
    <w:p w14:paraId="70BE8DFD" w14:textId="77777777" w:rsidR="00C60B3F" w:rsidRDefault="00C60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40ED" w14:textId="77777777" w:rsidR="00F87B98" w:rsidRDefault="00000000">
    <w:pPr>
      <w:jc w:val="center"/>
    </w:pPr>
    <w:r>
      <w:rPr>
        <w:color w:val="999999"/>
        <w:sz w:val="16"/>
        <w:szCs w:val="16"/>
      </w:rPr>
      <w:t xml:space="preserve">Page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776535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0EDA" w14:textId="77777777" w:rsidR="00F87B98" w:rsidRDefault="00000000">
    <w:pPr>
      <w:jc w:val="center"/>
    </w:pPr>
    <w:r>
      <w:rPr>
        <w:color w:val="999999"/>
        <w:sz w:val="16"/>
        <w:szCs w:val="16"/>
      </w:rPr>
      <w:t xml:space="preserve">Page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776535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C5E4F" w14:textId="77777777" w:rsidR="00C60B3F" w:rsidRDefault="00C60B3F">
      <w:r>
        <w:separator/>
      </w:r>
    </w:p>
  </w:footnote>
  <w:footnote w:type="continuationSeparator" w:id="0">
    <w:p w14:paraId="4E6C4D53" w14:textId="77777777" w:rsidR="00C60B3F" w:rsidRDefault="00C60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41B31" w14:textId="77777777" w:rsidR="00F87B98" w:rsidRDefault="00F87B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25369" w14:textId="77777777" w:rsidR="00F87B98" w:rsidRDefault="00000000">
    <w:pPr>
      <w:pBdr>
        <w:bottom w:val="single" w:sz="4" w:space="2" w:color="CCCCCC"/>
      </w:pBdr>
      <w:jc w:val="right"/>
    </w:pPr>
    <w:r>
      <w:rPr>
        <w:i/>
        <w:iCs/>
        <w:color w:val="999999"/>
        <w:sz w:val="15"/>
        <w:szCs w:val="15"/>
      </w:rPr>
      <w:t>Faith, Sexuality &amp; Pornography — Youth Pastor Reference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1C6"/>
    <w:multiLevelType w:val="hybridMultilevel"/>
    <w:tmpl w:val="18F2533C"/>
    <w:lvl w:ilvl="0" w:tplc="8C865214">
      <w:start w:val="1"/>
      <w:numFmt w:val="bullet"/>
      <w:lvlText w:val="●"/>
      <w:lvlJc w:val="left"/>
      <w:pPr>
        <w:ind w:left="720" w:hanging="360"/>
      </w:pPr>
    </w:lvl>
    <w:lvl w:ilvl="1" w:tplc="3842A168">
      <w:start w:val="1"/>
      <w:numFmt w:val="bullet"/>
      <w:lvlText w:val="○"/>
      <w:lvlJc w:val="left"/>
      <w:pPr>
        <w:ind w:left="1440" w:hanging="360"/>
      </w:pPr>
    </w:lvl>
    <w:lvl w:ilvl="2" w:tplc="A6E05BF6">
      <w:start w:val="1"/>
      <w:numFmt w:val="bullet"/>
      <w:lvlText w:val="■"/>
      <w:lvlJc w:val="left"/>
      <w:pPr>
        <w:ind w:left="2160" w:hanging="360"/>
      </w:pPr>
    </w:lvl>
    <w:lvl w:ilvl="3" w:tplc="585E7B88">
      <w:start w:val="1"/>
      <w:numFmt w:val="bullet"/>
      <w:lvlText w:val="●"/>
      <w:lvlJc w:val="left"/>
      <w:pPr>
        <w:ind w:left="2880" w:hanging="360"/>
      </w:pPr>
    </w:lvl>
    <w:lvl w:ilvl="4" w:tplc="74BAA764">
      <w:start w:val="1"/>
      <w:numFmt w:val="bullet"/>
      <w:lvlText w:val="○"/>
      <w:lvlJc w:val="left"/>
      <w:pPr>
        <w:ind w:left="3600" w:hanging="360"/>
      </w:pPr>
    </w:lvl>
    <w:lvl w:ilvl="5" w:tplc="1960B86A">
      <w:start w:val="1"/>
      <w:numFmt w:val="bullet"/>
      <w:lvlText w:val="■"/>
      <w:lvlJc w:val="left"/>
      <w:pPr>
        <w:ind w:left="4320" w:hanging="360"/>
      </w:pPr>
    </w:lvl>
    <w:lvl w:ilvl="6" w:tplc="4BF8F5B8">
      <w:start w:val="1"/>
      <w:numFmt w:val="bullet"/>
      <w:lvlText w:val="●"/>
      <w:lvlJc w:val="left"/>
      <w:pPr>
        <w:ind w:left="5040" w:hanging="360"/>
      </w:pPr>
    </w:lvl>
    <w:lvl w:ilvl="7" w:tplc="16D43184">
      <w:start w:val="1"/>
      <w:numFmt w:val="bullet"/>
      <w:lvlText w:val="●"/>
      <w:lvlJc w:val="left"/>
      <w:pPr>
        <w:ind w:left="5760" w:hanging="360"/>
      </w:pPr>
    </w:lvl>
    <w:lvl w:ilvl="8" w:tplc="00B204FA">
      <w:start w:val="1"/>
      <w:numFmt w:val="bullet"/>
      <w:lvlText w:val="●"/>
      <w:lvlJc w:val="left"/>
      <w:pPr>
        <w:ind w:left="6480" w:hanging="360"/>
      </w:pPr>
    </w:lvl>
  </w:abstractNum>
  <w:num w:numId="1" w16cid:durableId="959468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q1KRPqdv6ywLGt1Il9yCM926DQQkjXIuG4nICjFSbKp7+T0c1xGSNa8K8YaR6XOMiPsGEtz31EQbSSv3sy9zw==" w:salt="F1vrGdPN8RdswJM7gmwfQ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B98"/>
    <w:rsid w:val="000002D0"/>
    <w:rsid w:val="0017432C"/>
    <w:rsid w:val="001A7A13"/>
    <w:rsid w:val="001E79E1"/>
    <w:rsid w:val="00221683"/>
    <w:rsid w:val="0022596D"/>
    <w:rsid w:val="00346497"/>
    <w:rsid w:val="00534A0C"/>
    <w:rsid w:val="00776535"/>
    <w:rsid w:val="00A851FF"/>
    <w:rsid w:val="00C60B3F"/>
    <w:rsid w:val="00E63EC3"/>
    <w:rsid w:val="00F20875"/>
    <w:rsid w:val="00F54D30"/>
    <w:rsid w:val="00F6718F"/>
    <w:rsid w:val="00F8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31704"/>
  <w15:docId w15:val="{68555A89-2CAF-428C-B3BE-EDA1D369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A2A2A"/>
        <w:sz w:val="21"/>
        <w:szCs w:val="21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1182</Words>
  <Characters>6744</Characters>
  <Application>Microsoft Office Word</Application>
  <DocSecurity>8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Erica Lazarakos</cp:lastModifiedBy>
  <cp:revision>7</cp:revision>
  <dcterms:created xsi:type="dcterms:W3CDTF">2026-08-21T18:58:00Z</dcterms:created>
  <dcterms:modified xsi:type="dcterms:W3CDTF">2026-09-25T23:38:00Z</dcterms:modified>
</cp:coreProperties>
</file>